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both"/>
        <w:rPr>
          <w:rFonts w:hint="eastAsia" w:ascii="宋体" w:hAnsi="宋体" w:eastAsia="宋体" w:cs="宋体"/>
          <w:b/>
          <w:bCs/>
          <w:color w:val="000000" w:themeColor="text1"/>
          <w:kern w:val="0"/>
          <w:sz w:val="44"/>
          <w:szCs w:val="44"/>
        </w:rPr>
      </w:pPr>
      <w:r>
        <w:rPr>
          <w:rFonts w:hint="eastAsia" w:ascii="宋体" w:hAnsi="宋体" w:eastAsia="宋体" w:cs="宋体"/>
          <w:b/>
          <w:bCs/>
          <w:color w:val="000000" w:themeColor="text1"/>
          <w:kern w:val="0"/>
          <w:sz w:val="44"/>
          <w:szCs w:val="44"/>
        </w:rPr>
        <w:t>厦门市教育科学研究规划领导小组办公室关于做好202</w:t>
      </w:r>
      <w:r>
        <w:rPr>
          <w:rFonts w:hint="eastAsia" w:ascii="宋体" w:hAnsi="宋体" w:eastAsia="宋体" w:cs="宋体"/>
          <w:b/>
          <w:bCs/>
          <w:color w:val="000000" w:themeColor="text1"/>
          <w:kern w:val="0"/>
          <w:sz w:val="44"/>
          <w:szCs w:val="44"/>
        </w:rPr>
        <w:t>3</w:t>
      </w:r>
      <w:r>
        <w:rPr>
          <w:rFonts w:hint="eastAsia" w:ascii="宋体" w:hAnsi="宋体" w:eastAsia="宋体" w:cs="宋体"/>
          <w:b/>
          <w:bCs/>
          <w:color w:val="000000" w:themeColor="text1"/>
          <w:kern w:val="0"/>
          <w:sz w:val="44"/>
          <w:szCs w:val="44"/>
        </w:rPr>
        <w:t>年度全国教育科学规划课题</w:t>
      </w:r>
    </w:p>
    <w:p>
      <w:pPr>
        <w:widowControl/>
        <w:shd w:val="clear" w:color="auto" w:fill="FFFFFF"/>
        <w:jc w:val="center"/>
        <w:rPr>
          <w:rFonts w:hint="eastAsia" w:ascii="宋体" w:hAnsi="宋体" w:eastAsia="宋体" w:cs="宋体"/>
          <w:b/>
          <w:bCs/>
          <w:color w:val="000000" w:themeColor="text1"/>
          <w:kern w:val="0"/>
          <w:sz w:val="44"/>
          <w:szCs w:val="44"/>
        </w:rPr>
      </w:pPr>
      <w:r>
        <w:rPr>
          <w:rFonts w:hint="eastAsia" w:ascii="宋体" w:hAnsi="宋体" w:eastAsia="宋体" w:cs="宋体"/>
          <w:b/>
          <w:bCs/>
          <w:color w:val="000000" w:themeColor="text1"/>
          <w:kern w:val="0"/>
          <w:sz w:val="44"/>
          <w:szCs w:val="44"/>
        </w:rPr>
        <w:t>组织申报工作的通知</w:t>
      </w:r>
    </w:p>
    <w:p>
      <w:pPr>
        <w:shd w:val="clear" w:color="auto" w:fill="FFFFFF"/>
        <w:jc w:val="left"/>
        <w:rPr>
          <w:rFonts w:ascii="宋体" w:hAnsi="宋体" w:eastAsia="宋体" w:cs="宋体"/>
          <w:color w:val="000000" w:themeColor="text1"/>
          <w:kern w:val="0"/>
          <w:szCs w:val="21"/>
        </w:rPr>
      </w:pPr>
      <w:r>
        <w:rPr>
          <w:rFonts w:ascii="Calibri" w:hAnsi="Calibri" w:eastAsia="仿宋" w:cs="Calibri"/>
          <w:color w:val="000000" w:themeColor="text1"/>
          <w:kern w:val="0"/>
          <w:sz w:val="32"/>
          <w:szCs w:val="32"/>
        </w:rPr>
        <w:t> </w:t>
      </w:r>
      <w:bookmarkStart w:id="1" w:name="_GoBack"/>
      <w:bookmarkEnd w:id="1"/>
    </w:p>
    <w:p>
      <w:pPr>
        <w:shd w:val="clear" w:color="auto" w:fill="FFFFFF"/>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各区教育局、市属各学校（单位）：</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根据全国教育科学规划领导小组办公室发布的《202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年度全国教育科学规划课题申报公告》的要求，为做好我市202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年度全国教育科学规划课题申报工作，现将有关事项通知如下。</w:t>
      </w:r>
    </w:p>
    <w:p>
      <w:pPr>
        <w:shd w:val="clear" w:color="auto" w:fill="FFFFFF"/>
        <w:ind w:firstLine="643"/>
        <w:rPr>
          <w:rFonts w:ascii="宋体" w:hAnsi="宋体" w:eastAsia="宋体" w:cs="宋体"/>
          <w:color w:val="000000" w:themeColor="text1"/>
          <w:kern w:val="0"/>
          <w:szCs w:val="21"/>
        </w:rPr>
      </w:pPr>
      <w:r>
        <w:rPr>
          <w:rFonts w:hint="eastAsia" w:ascii="仿宋" w:hAnsi="仿宋" w:eastAsia="仿宋" w:cs="宋体"/>
          <w:b/>
          <w:bCs/>
          <w:color w:val="000000" w:themeColor="text1"/>
          <w:kern w:val="0"/>
          <w:sz w:val="32"/>
          <w:szCs w:val="32"/>
        </w:rPr>
        <w:t>一、申报要求</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详见《202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年度全国教育科学规划课题申报公告》，并注意以下几点。</w:t>
      </w:r>
    </w:p>
    <w:p>
      <w:pPr>
        <w:shd w:val="clear" w:color="auto" w:fill="FFFFFF"/>
        <w:ind w:firstLine="640"/>
        <w:rPr>
          <w:rFonts w:ascii="仿宋" w:hAnsi="仿宋" w:eastAsia="仿宋" w:cs="宋体"/>
          <w:color w:val="000000" w:themeColor="text1"/>
          <w:kern w:val="0"/>
          <w:sz w:val="32"/>
          <w:szCs w:val="32"/>
          <w:shd w:val="clear" w:color="auto" w:fill="FFFFFF"/>
        </w:rPr>
      </w:pPr>
      <w:r>
        <w:rPr>
          <w:rFonts w:hint="eastAsia" w:ascii="仿宋" w:hAnsi="仿宋" w:eastAsia="仿宋" w:cs="宋体"/>
          <w:color w:val="000000" w:themeColor="text1"/>
          <w:kern w:val="0"/>
          <w:sz w:val="32"/>
          <w:szCs w:val="32"/>
        </w:rPr>
        <w:t>1．申报全国教育科学规划课题，坚持以习近平新时代中国特色社会主义思想为指导，全面贯彻落实党的二十大精神，深入实施《中共中央关于加快构建中国特色哲学社会科学的意见》，全面贯彻落实习近平总书记关于教育的重要论述和全国教育大会精神，要</w:t>
      </w:r>
      <w:r>
        <w:rPr>
          <w:rFonts w:hint="eastAsia" w:ascii="仿宋" w:hAnsi="仿宋" w:eastAsia="仿宋" w:cs="宋体"/>
          <w:color w:val="000000" w:themeColor="text1"/>
          <w:kern w:val="0"/>
          <w:sz w:val="32"/>
          <w:szCs w:val="32"/>
          <w:shd w:val="clear" w:color="auto" w:fill="FFFFFF"/>
        </w:rPr>
        <w:t>坚持正确的政治方向、价值取向和学术导向，坚持以重大理论和现实问题为主攻方向，坚持基础研究和应用研究并重，</w:t>
      </w:r>
      <w:r>
        <w:rPr>
          <w:rFonts w:hint="eastAsia" w:ascii="仿宋" w:hAnsi="仿宋" w:eastAsia="仿宋" w:cs="宋体"/>
          <w:color w:val="000000" w:themeColor="text1"/>
          <w:kern w:val="0"/>
          <w:sz w:val="32"/>
          <w:szCs w:val="32"/>
        </w:rPr>
        <w:t>要体现鲜明的时代特征、问题导向和创新意识，</w:t>
      </w:r>
      <w:r>
        <w:rPr>
          <w:rFonts w:hint="eastAsia" w:ascii="仿宋" w:hAnsi="仿宋" w:eastAsia="仿宋" w:cs="宋体"/>
          <w:color w:val="000000" w:themeColor="text1"/>
          <w:kern w:val="0"/>
          <w:sz w:val="32"/>
          <w:szCs w:val="32"/>
          <w:shd w:val="clear" w:color="auto" w:fill="FFFFFF"/>
        </w:rPr>
        <w:t>聚焦教育发展全局性、战略性和前瞻性重大理论和现实问题，具有现实性、针对性和较高的决策参考价值。</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2．课题申请人须具有独立开展研究和组织开展研究的能力，能够承担实质性研究工作，主持并完成市级及以上课题。课题组成员须征得本人同意并签字确认，否则视为违规申报。</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3．《课题指南》</w:t>
      </w:r>
      <w:r>
        <w:rPr>
          <w:rFonts w:ascii="仿宋" w:hAnsi="仿宋" w:eastAsia="仿宋" w:cs="宋体"/>
          <w:color w:val="000000" w:themeColor="text1"/>
          <w:kern w:val="0"/>
          <w:sz w:val="32"/>
          <w:szCs w:val="32"/>
        </w:rPr>
        <w:t>分为</w:t>
      </w:r>
      <w:r>
        <w:rPr>
          <w:rFonts w:hint="eastAsia" w:ascii="仿宋" w:hAnsi="仿宋" w:eastAsia="仿宋" w:cs="宋体"/>
          <w:color w:val="000000" w:themeColor="text1"/>
          <w:kern w:val="0"/>
          <w:sz w:val="32"/>
          <w:szCs w:val="32"/>
        </w:rPr>
        <w:t>重点</w:t>
      </w:r>
      <w:r>
        <w:rPr>
          <w:rFonts w:ascii="仿宋" w:hAnsi="仿宋" w:eastAsia="仿宋" w:cs="宋体"/>
          <w:color w:val="000000" w:themeColor="text1"/>
          <w:kern w:val="0"/>
          <w:sz w:val="32"/>
          <w:szCs w:val="32"/>
        </w:rPr>
        <w:t>条目和方向性条目两类。</w:t>
      </w:r>
      <w:r>
        <w:rPr>
          <w:rFonts w:hint="eastAsia" w:ascii="仿宋" w:hAnsi="仿宋" w:eastAsia="仿宋" w:cs="宋体"/>
          <w:color w:val="000000" w:themeColor="text1"/>
          <w:kern w:val="0"/>
          <w:sz w:val="32"/>
          <w:szCs w:val="32"/>
        </w:rPr>
        <w:t>申报其他级别项目可以从指南中选择选题（包括重点条目），也可以</w:t>
      </w:r>
      <w:r>
        <w:rPr>
          <w:rFonts w:ascii="仿宋" w:hAnsi="仿宋" w:eastAsia="仿宋" w:cs="宋体"/>
          <w:color w:val="000000" w:themeColor="text1"/>
          <w:kern w:val="0"/>
          <w:sz w:val="32"/>
          <w:szCs w:val="32"/>
        </w:rPr>
        <w:t>结合自身研究兴趣和学术积累</w:t>
      </w:r>
      <w:r>
        <w:rPr>
          <w:rFonts w:hint="eastAsia" w:ascii="仿宋" w:hAnsi="仿宋" w:eastAsia="仿宋" w:cs="宋体"/>
          <w:color w:val="000000" w:themeColor="text1"/>
          <w:kern w:val="0"/>
          <w:sz w:val="32"/>
          <w:szCs w:val="32"/>
        </w:rPr>
        <w:t>自拟选题。自拟课题名称的表述应科学、严谨、规范、简明，避免引起歧义或争议，一般不加副标题。</w:t>
      </w:r>
    </w:p>
    <w:p>
      <w:pPr>
        <w:shd w:val="clear" w:color="auto" w:fill="FFFFFF"/>
        <w:ind w:firstLine="64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4．全国教育科学规划课题的完成时限原则上最长不超过5年，基础理论研究一般为3-5年，应用对策研究一般为2-3年。</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5．为避免一题多报、交叉申请和重复立项，确保申请人有足够的时间和精力从事课题研究，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6．获准立项后，课题负责人在课题执行期间要遵守相关承诺，履行约定义务，按期完成研究任务，申报时承诺的预期研究成果为课题结题时必须达到的要件，不得擅自变更。获准立项的《申请书》视为具有约束力的资助合同文本。</w:t>
      </w:r>
    </w:p>
    <w:p>
      <w:pPr>
        <w:shd w:val="clear" w:color="auto" w:fill="FFFFFF"/>
        <w:ind w:firstLine="643"/>
        <w:rPr>
          <w:rFonts w:ascii="宋体" w:hAnsi="宋体" w:eastAsia="宋体" w:cs="宋体"/>
          <w:color w:val="000000" w:themeColor="text1"/>
          <w:kern w:val="0"/>
          <w:szCs w:val="21"/>
        </w:rPr>
      </w:pPr>
      <w:r>
        <w:rPr>
          <w:rFonts w:hint="eastAsia" w:ascii="仿宋" w:hAnsi="仿宋" w:eastAsia="仿宋" w:cs="宋体"/>
          <w:b/>
          <w:bCs/>
          <w:color w:val="000000" w:themeColor="text1"/>
          <w:kern w:val="0"/>
          <w:sz w:val="32"/>
          <w:szCs w:val="32"/>
        </w:rPr>
        <w:t>二、报送办法</w:t>
      </w:r>
    </w:p>
    <w:p>
      <w:pPr>
        <w:shd w:val="clear" w:color="auto" w:fill="FFFFFF"/>
        <w:ind w:firstLine="64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2023年度全国教育科学规划课题继续实行限额申报，我市限额指标为15项。报送办法如下。</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（一）有关高校按照福建省教育科学规划办的通知要求申报。</w:t>
      </w:r>
      <w:bookmarkStart w:id="0" w:name="_Hlk96183169"/>
      <w:bookmarkEnd w:id="0"/>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（二）本市教育行政部门和事业单位、中职学校、中小学和幼儿园（含民办）直接向我办申报，具体程序为：</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1．</w:t>
      </w: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月1</w:t>
      </w:r>
      <w:r>
        <w:rPr>
          <w:rFonts w:ascii="仿宋" w:hAnsi="仿宋" w:eastAsia="仿宋" w:cs="宋体"/>
          <w:color w:val="000000" w:themeColor="text1"/>
          <w:kern w:val="0"/>
          <w:sz w:val="32"/>
          <w:szCs w:val="32"/>
        </w:rPr>
        <w:t>9</w:t>
      </w:r>
      <w:r>
        <w:rPr>
          <w:rFonts w:hint="eastAsia" w:ascii="仿宋" w:hAnsi="仿宋" w:eastAsia="仿宋" w:cs="宋体"/>
          <w:color w:val="000000" w:themeColor="text1"/>
          <w:kern w:val="0"/>
          <w:sz w:val="32"/>
          <w:szCs w:val="32"/>
        </w:rPr>
        <w:t>日前，各课题申报人以邮寄的方式向我办提交纸质《申请书》一式7份和已结题的市级及以上课题结题证书复印件1份，《申请书》文本要求统一用计算机填写，A4纸印制。逾期不予受理。</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2．</w:t>
      </w: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月25日前，我办组织评审并反馈入选课题。</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3．</w:t>
      </w:r>
      <w:r>
        <w:rPr>
          <w:rFonts w:ascii="仿宋" w:hAnsi="仿宋" w:eastAsia="仿宋" w:cs="宋体"/>
          <w:color w:val="000000" w:themeColor="text1"/>
          <w:kern w:val="0"/>
          <w:sz w:val="32"/>
          <w:szCs w:val="32"/>
        </w:rPr>
        <w:t>6</w:t>
      </w:r>
      <w:r>
        <w:rPr>
          <w:rFonts w:hint="eastAsia" w:ascii="仿宋" w:hAnsi="仿宋" w:eastAsia="仿宋" w:cs="宋体"/>
          <w:color w:val="000000" w:themeColor="text1"/>
          <w:kern w:val="0"/>
          <w:sz w:val="32"/>
          <w:szCs w:val="32"/>
        </w:rPr>
        <w:t>月1日前，入选课题申请人在全规办网站“全国教育科学规划管理平台”中的“项目申报系统”完成申报填写及PDF版审核电子稿的提交。</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4．</w:t>
      </w:r>
      <w:r>
        <w:rPr>
          <w:rFonts w:ascii="仿宋" w:hAnsi="仿宋" w:eastAsia="仿宋" w:cs="宋体"/>
          <w:color w:val="000000" w:themeColor="text1"/>
          <w:kern w:val="0"/>
          <w:sz w:val="32"/>
          <w:szCs w:val="32"/>
        </w:rPr>
        <w:t>6</w:t>
      </w:r>
      <w:r>
        <w:rPr>
          <w:rFonts w:hint="eastAsia" w:ascii="仿宋" w:hAnsi="仿宋" w:eastAsia="仿宋" w:cs="宋体"/>
          <w:color w:val="000000" w:themeColor="text1"/>
          <w:kern w:val="0"/>
          <w:sz w:val="32"/>
          <w:szCs w:val="32"/>
        </w:rPr>
        <w:t>月</w:t>
      </w: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日后，入选课题申报人将正式的《申请书》及《申报课题汇总表》电子稿发送至邮箱ydm1203@163.com。《申请书》文件名和发送主题均统一用“单位+姓名+202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年度全国教育科学规划课题申报书”。</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5．202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年度全国教育科学规划课题申报办法及所需的各种材料电子版见附件，或从全国教育规划办网站（</w:t>
      </w:r>
      <w:r>
        <w:rPr>
          <w:rFonts w:ascii="仿宋" w:hAnsi="仿宋" w:eastAsia="仿宋" w:cs="宋体"/>
          <w:color w:val="000000" w:themeColor="text1"/>
          <w:kern w:val="0"/>
          <w:sz w:val="32"/>
          <w:szCs w:val="32"/>
        </w:rPr>
        <w:t>http://onsgep.moe.edu.cn/edoas2/website7/level3.jsp?id=1683275402580523</w:t>
      </w:r>
      <w:r>
        <w:rPr>
          <w:rFonts w:hint="eastAsia" w:ascii="仿宋" w:hAnsi="仿宋" w:eastAsia="仿宋" w:cs="宋体"/>
          <w:color w:val="000000" w:themeColor="text1"/>
          <w:kern w:val="0"/>
          <w:sz w:val="32"/>
          <w:szCs w:val="32"/>
        </w:rPr>
        <w:t>）下载。</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6．联系人及电话：杨老师，2661960；柯老师，2661977</w:t>
      </w:r>
    </w:p>
    <w:p>
      <w:pPr>
        <w:shd w:val="clear" w:color="auto" w:fill="FFFFFF"/>
        <w:ind w:firstLine="64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地址：</w:t>
      </w:r>
      <w:r>
        <w:rPr>
          <w:rFonts w:hint="eastAsia" w:ascii="仿宋" w:hAnsi="仿宋" w:eastAsia="仿宋" w:cs="宋体"/>
          <w:color w:val="000000" w:themeColor="text1"/>
          <w:spacing w:val="-8"/>
          <w:kern w:val="0"/>
          <w:sz w:val="32"/>
          <w:szCs w:val="32"/>
        </w:rPr>
        <w:t>厦门市励志路5号，厦门市教育科学研究院608室</w:t>
      </w:r>
    </w:p>
    <w:p>
      <w:pP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p>
      <w:pPr>
        <w:ind w:firstLine="63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附件：</w:t>
      </w:r>
    </w:p>
    <w:p>
      <w:pPr>
        <w:ind w:firstLine="63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1．2023年度全国教育科学规划课题申报公告</w:t>
      </w:r>
    </w:p>
    <w:p>
      <w:pPr>
        <w:ind w:firstLine="63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2．202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年度全国教育科学规划课题指南</w:t>
      </w:r>
    </w:p>
    <w:p>
      <w:pPr>
        <w:ind w:firstLine="63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3．202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年全国教育科学规划课题（国家重点、国家一般、国家青年、教育部重点、教育部青年、教育部专项）-申请书</w:t>
      </w:r>
    </w:p>
    <w:p>
      <w:pPr>
        <w:ind w:firstLine="63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4．202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年全国教育科学规划课题（国家重点、国家一般、国家青年、教育部重点、教育部青年、教育部专项）-活页</w:t>
      </w:r>
    </w:p>
    <w:p>
      <w:pPr>
        <w:ind w:firstLine="630"/>
        <w:rPr>
          <w:rFonts w:ascii="宋体" w:hAnsi="宋体" w:eastAsia="宋体" w:cs="宋体"/>
          <w:color w:val="000000" w:themeColor="text1"/>
          <w:kern w:val="0"/>
          <w:szCs w:val="21"/>
        </w:rPr>
      </w:pPr>
      <w:r>
        <w:rPr>
          <w:rFonts w:hint="eastAsia" w:ascii="仿宋" w:hAnsi="仿宋" w:eastAsia="仿宋" w:cs="宋体"/>
          <w:color w:val="000000" w:themeColor="text1"/>
          <w:kern w:val="0"/>
          <w:sz w:val="32"/>
          <w:szCs w:val="32"/>
        </w:rPr>
        <w:t>5．202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年度全国教育科学规划课题申报常见问题答疑</w:t>
      </w:r>
    </w:p>
    <w:p>
      <w:pPr>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 </w:t>
      </w:r>
      <w:r>
        <w:rPr>
          <w:rFonts w:hint="eastAsia" w:ascii="仿宋" w:hAnsi="仿宋" w:eastAsia="仿宋" w:cs="宋体"/>
          <w:color w:val="000000" w:themeColor="text1"/>
          <w:kern w:val="0"/>
          <w:sz w:val="32"/>
          <w:szCs w:val="32"/>
        </w:rPr>
        <w:t xml:space="preserve">  </w:t>
      </w:r>
      <w:r>
        <w:rPr>
          <w:rFonts w:hint="eastAsia" w:ascii="仿宋" w:hAnsi="仿宋" w:eastAsia="仿宋" w:cs="宋体"/>
          <w:color w:val="000000" w:themeColor="text1"/>
          <w:kern w:val="0"/>
          <w:sz w:val="32"/>
          <w:szCs w:val="32"/>
          <w:lang w:val="en-US" w:eastAsia="zh-CN"/>
        </w:rPr>
        <w:t xml:space="preserve"> </w:t>
      </w:r>
      <w:r>
        <w:rPr>
          <w:rFonts w:hint="eastAsia" w:ascii="仿宋" w:hAnsi="仿宋" w:eastAsia="仿宋" w:cs="宋体"/>
          <w:color w:val="000000" w:themeColor="text1"/>
          <w:kern w:val="0"/>
          <w:sz w:val="32"/>
          <w:szCs w:val="32"/>
        </w:rPr>
        <w:t>6．2023年度全国教育科学规划课题申报汇总表</w:t>
      </w:r>
    </w:p>
    <w:p>
      <w:pPr>
        <w:rPr>
          <w:rFonts w:ascii="仿宋" w:hAnsi="仿宋" w:eastAsia="仿宋" w:cs="宋体"/>
          <w:color w:val="000000" w:themeColor="text1"/>
          <w:kern w:val="0"/>
          <w:sz w:val="32"/>
          <w:szCs w:val="32"/>
        </w:rPr>
      </w:pPr>
    </w:p>
    <w:p>
      <w:pPr>
        <w:rPr>
          <w:rFonts w:ascii="仿宋" w:hAnsi="仿宋" w:eastAsia="仿宋" w:cs="宋体"/>
          <w:color w:val="000000" w:themeColor="text1"/>
          <w:kern w:val="0"/>
          <w:sz w:val="32"/>
          <w:szCs w:val="32"/>
        </w:rPr>
      </w:pPr>
    </w:p>
    <w:p>
      <w:pPr>
        <w:shd w:val="clear" w:color="auto" w:fill="FFFFFF"/>
        <w:rPr>
          <w:rFonts w:ascii="宋体" w:hAnsi="宋体" w:eastAsia="宋体" w:cs="宋体"/>
          <w:color w:val="000000" w:themeColor="text1"/>
          <w:kern w:val="0"/>
          <w:szCs w:val="21"/>
        </w:rPr>
      </w:pPr>
      <w:r>
        <w:rPr>
          <w:rFonts w:ascii="Calibri" w:hAnsi="Calibri" w:eastAsia="仿宋" w:cs="Calibri"/>
          <w:color w:val="000000" w:themeColor="text1"/>
          <w:kern w:val="0"/>
          <w:sz w:val="32"/>
          <w:szCs w:val="32"/>
        </w:rPr>
        <w:t>             </w:t>
      </w:r>
      <w:r>
        <w:rPr>
          <w:rFonts w:hint="eastAsia" w:ascii="Calibri" w:hAnsi="Calibri" w:eastAsia="仿宋" w:cs="Calibri"/>
          <w:color w:val="000000" w:themeColor="text1"/>
          <w:kern w:val="0"/>
          <w:sz w:val="32"/>
          <w:szCs w:val="32"/>
        </w:rPr>
        <w:t xml:space="preserve">   </w:t>
      </w:r>
      <w:r>
        <w:rPr>
          <w:rFonts w:ascii="Calibri" w:hAnsi="Calibri" w:eastAsia="仿宋" w:cs="Calibri"/>
          <w:color w:val="000000" w:themeColor="text1"/>
          <w:kern w:val="0"/>
          <w:sz w:val="32"/>
          <w:szCs w:val="32"/>
        </w:rPr>
        <w:t> </w:t>
      </w:r>
      <w:r>
        <w:rPr>
          <w:rFonts w:hint="eastAsia" w:ascii="Calibri" w:hAnsi="Calibri" w:eastAsia="仿宋" w:cs="Calibri"/>
          <w:color w:val="000000" w:themeColor="text1"/>
          <w:kern w:val="0"/>
          <w:sz w:val="32"/>
          <w:szCs w:val="32"/>
        </w:rPr>
        <w:t xml:space="preserve">  </w:t>
      </w:r>
      <w:r>
        <w:rPr>
          <w:rFonts w:hint="eastAsia" w:ascii="仿宋" w:hAnsi="仿宋" w:eastAsia="仿宋" w:cs="宋体"/>
          <w:color w:val="000000" w:themeColor="text1"/>
          <w:kern w:val="0"/>
          <w:sz w:val="32"/>
          <w:szCs w:val="32"/>
        </w:rPr>
        <w:t>厦门市教育科学研究规划领导小组办公室</w:t>
      </w:r>
    </w:p>
    <w:p>
      <w:pPr>
        <w:shd w:val="clear" w:color="auto" w:fill="FFFFFF"/>
        <w:rPr>
          <w:rFonts w:ascii="宋体" w:hAnsi="宋体" w:eastAsia="宋体" w:cs="宋体"/>
          <w:color w:val="000000" w:themeColor="text1"/>
          <w:kern w:val="0"/>
          <w:szCs w:val="21"/>
        </w:rPr>
      </w:pPr>
      <w:r>
        <w:rPr>
          <w:rFonts w:ascii="Calibri" w:hAnsi="Calibri" w:eastAsia="仿宋" w:cs="Calibri"/>
          <w:color w:val="000000" w:themeColor="text1"/>
          <w:kern w:val="0"/>
          <w:sz w:val="32"/>
          <w:szCs w:val="32"/>
        </w:rPr>
        <w:t>                    </w:t>
      </w:r>
      <w:r>
        <w:rPr>
          <w:rFonts w:hint="eastAsia" w:ascii="Calibri" w:hAnsi="Calibri" w:eastAsia="仿宋" w:cs="Calibri"/>
          <w:color w:val="000000" w:themeColor="text1"/>
          <w:kern w:val="0"/>
          <w:sz w:val="32"/>
          <w:szCs w:val="32"/>
        </w:rPr>
        <w:t xml:space="preserve">           </w:t>
      </w:r>
      <w:r>
        <w:rPr>
          <w:rFonts w:ascii="Calibri" w:hAnsi="Calibri" w:eastAsia="仿宋" w:cs="Calibri"/>
          <w:color w:val="000000" w:themeColor="text1"/>
          <w:kern w:val="0"/>
          <w:sz w:val="32"/>
          <w:szCs w:val="32"/>
        </w:rPr>
        <w:t>    </w:t>
      </w:r>
      <w:r>
        <w:rPr>
          <w:rFonts w:hint="eastAsia" w:ascii="仿宋" w:hAnsi="仿宋" w:eastAsia="仿宋" w:cs="宋体"/>
          <w:color w:val="000000" w:themeColor="text1"/>
          <w:kern w:val="0"/>
          <w:sz w:val="32"/>
          <w:szCs w:val="32"/>
        </w:rPr>
        <w:t>202</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年</w:t>
      </w: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月</w:t>
      </w:r>
      <w:r>
        <w:rPr>
          <w:rFonts w:hint="eastAsia" w:ascii="仿宋" w:hAnsi="仿宋" w:eastAsia="仿宋" w:cs="宋体"/>
          <w:color w:val="000000" w:themeColor="text1"/>
          <w:kern w:val="0"/>
          <w:sz w:val="32"/>
          <w:szCs w:val="32"/>
          <w:lang w:val="en-US" w:eastAsia="zh-CN"/>
        </w:rPr>
        <w:t>8</w:t>
      </w:r>
      <w:r>
        <w:rPr>
          <w:rFonts w:hint="eastAsia" w:ascii="仿宋" w:hAnsi="仿宋" w:eastAsia="仿宋" w:cs="宋体"/>
          <w:color w:val="000000" w:themeColor="text1"/>
          <w:kern w:val="0"/>
          <w:sz w:val="32"/>
          <w:szCs w:val="32"/>
        </w:rPr>
        <w:t>日</w:t>
      </w:r>
    </w:p>
    <w:p>
      <w:pPr>
        <w:rPr>
          <w:rFonts w:ascii="仿宋" w:hAnsi="仿宋" w:eastAsia="仿宋"/>
          <w:color w:val="000000" w:themeColor="text1"/>
          <w:sz w:val="28"/>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7699"/>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lYzU4YTk0NmZiZDU1NmNlOTdkNTQyYmM1MjRjZGYifQ=="/>
  </w:docVars>
  <w:rsids>
    <w:rsidRoot w:val="004C3B25"/>
    <w:rsid w:val="000028A1"/>
    <w:rsid w:val="00002B65"/>
    <w:rsid w:val="00014D93"/>
    <w:rsid w:val="0001702D"/>
    <w:rsid w:val="00023EC2"/>
    <w:rsid w:val="000302B9"/>
    <w:rsid w:val="00030718"/>
    <w:rsid w:val="00031EAE"/>
    <w:rsid w:val="00033822"/>
    <w:rsid w:val="00063D40"/>
    <w:rsid w:val="000660F3"/>
    <w:rsid w:val="00082786"/>
    <w:rsid w:val="00085CE0"/>
    <w:rsid w:val="00090A76"/>
    <w:rsid w:val="00093BF3"/>
    <w:rsid w:val="00095A21"/>
    <w:rsid w:val="000B56CA"/>
    <w:rsid w:val="000C26E2"/>
    <w:rsid w:val="000C5C80"/>
    <w:rsid w:val="000C72C5"/>
    <w:rsid w:val="000C7BBB"/>
    <w:rsid w:val="000D60EE"/>
    <w:rsid w:val="000E0849"/>
    <w:rsid w:val="000E44E2"/>
    <w:rsid w:val="000E6F2C"/>
    <w:rsid w:val="0012317B"/>
    <w:rsid w:val="00125D70"/>
    <w:rsid w:val="00126026"/>
    <w:rsid w:val="00146C3B"/>
    <w:rsid w:val="00147E51"/>
    <w:rsid w:val="00150428"/>
    <w:rsid w:val="00160E06"/>
    <w:rsid w:val="00163F1E"/>
    <w:rsid w:val="00164D33"/>
    <w:rsid w:val="00170637"/>
    <w:rsid w:val="00171A2F"/>
    <w:rsid w:val="00173EB8"/>
    <w:rsid w:val="00174A3B"/>
    <w:rsid w:val="001841F2"/>
    <w:rsid w:val="001873A6"/>
    <w:rsid w:val="00193BC0"/>
    <w:rsid w:val="00195DD6"/>
    <w:rsid w:val="00197A2B"/>
    <w:rsid w:val="001A4CBD"/>
    <w:rsid w:val="001B1288"/>
    <w:rsid w:val="001C1C31"/>
    <w:rsid w:val="001C5E90"/>
    <w:rsid w:val="001C7CDA"/>
    <w:rsid w:val="001D7AAC"/>
    <w:rsid w:val="001F0F88"/>
    <w:rsid w:val="001F1C47"/>
    <w:rsid w:val="001F608A"/>
    <w:rsid w:val="001F7C2D"/>
    <w:rsid w:val="00202FB9"/>
    <w:rsid w:val="0020375B"/>
    <w:rsid w:val="00205750"/>
    <w:rsid w:val="0020632A"/>
    <w:rsid w:val="00213C48"/>
    <w:rsid w:val="00222B91"/>
    <w:rsid w:val="00235422"/>
    <w:rsid w:val="002414FF"/>
    <w:rsid w:val="002469D8"/>
    <w:rsid w:val="0025256D"/>
    <w:rsid w:val="00254D23"/>
    <w:rsid w:val="002571A4"/>
    <w:rsid w:val="00264EC8"/>
    <w:rsid w:val="00276D13"/>
    <w:rsid w:val="00281AB6"/>
    <w:rsid w:val="0028387A"/>
    <w:rsid w:val="00286E05"/>
    <w:rsid w:val="00293378"/>
    <w:rsid w:val="002941AB"/>
    <w:rsid w:val="00296608"/>
    <w:rsid w:val="002B1DE1"/>
    <w:rsid w:val="002B46AC"/>
    <w:rsid w:val="002C2985"/>
    <w:rsid w:val="002D329A"/>
    <w:rsid w:val="002D54B3"/>
    <w:rsid w:val="002E3FC1"/>
    <w:rsid w:val="00303619"/>
    <w:rsid w:val="00304781"/>
    <w:rsid w:val="003125BB"/>
    <w:rsid w:val="0032450B"/>
    <w:rsid w:val="0033368C"/>
    <w:rsid w:val="003437F2"/>
    <w:rsid w:val="00343F23"/>
    <w:rsid w:val="003470AC"/>
    <w:rsid w:val="003505EE"/>
    <w:rsid w:val="00367892"/>
    <w:rsid w:val="00380FDF"/>
    <w:rsid w:val="00382567"/>
    <w:rsid w:val="00382950"/>
    <w:rsid w:val="00390789"/>
    <w:rsid w:val="00391FC0"/>
    <w:rsid w:val="0039569B"/>
    <w:rsid w:val="003A08FE"/>
    <w:rsid w:val="003A61F4"/>
    <w:rsid w:val="003A7A19"/>
    <w:rsid w:val="003B21B3"/>
    <w:rsid w:val="003B3292"/>
    <w:rsid w:val="003B45EF"/>
    <w:rsid w:val="003B5594"/>
    <w:rsid w:val="003C0B86"/>
    <w:rsid w:val="003C6436"/>
    <w:rsid w:val="003D10B7"/>
    <w:rsid w:val="003D1749"/>
    <w:rsid w:val="003E09B1"/>
    <w:rsid w:val="003F2794"/>
    <w:rsid w:val="00410DC3"/>
    <w:rsid w:val="00412849"/>
    <w:rsid w:val="00437685"/>
    <w:rsid w:val="00441F43"/>
    <w:rsid w:val="00442634"/>
    <w:rsid w:val="00443BF2"/>
    <w:rsid w:val="00461369"/>
    <w:rsid w:val="0046699A"/>
    <w:rsid w:val="00473948"/>
    <w:rsid w:val="004754BD"/>
    <w:rsid w:val="004829BA"/>
    <w:rsid w:val="00483199"/>
    <w:rsid w:val="004831AD"/>
    <w:rsid w:val="00497CE4"/>
    <w:rsid w:val="004A1242"/>
    <w:rsid w:val="004A177D"/>
    <w:rsid w:val="004A7C19"/>
    <w:rsid w:val="004B43FB"/>
    <w:rsid w:val="004B57CD"/>
    <w:rsid w:val="004B7843"/>
    <w:rsid w:val="004C3B25"/>
    <w:rsid w:val="004D1E08"/>
    <w:rsid w:val="004D40D4"/>
    <w:rsid w:val="004D4D60"/>
    <w:rsid w:val="004E357F"/>
    <w:rsid w:val="004E545F"/>
    <w:rsid w:val="004E6849"/>
    <w:rsid w:val="004F7973"/>
    <w:rsid w:val="00505E66"/>
    <w:rsid w:val="0050676D"/>
    <w:rsid w:val="00513550"/>
    <w:rsid w:val="0052180A"/>
    <w:rsid w:val="005265A8"/>
    <w:rsid w:val="00526C87"/>
    <w:rsid w:val="005376E9"/>
    <w:rsid w:val="0054039A"/>
    <w:rsid w:val="005434A5"/>
    <w:rsid w:val="005448C8"/>
    <w:rsid w:val="00545A3E"/>
    <w:rsid w:val="00555EF5"/>
    <w:rsid w:val="00560598"/>
    <w:rsid w:val="00582FAF"/>
    <w:rsid w:val="00587D46"/>
    <w:rsid w:val="005A0228"/>
    <w:rsid w:val="005A0B45"/>
    <w:rsid w:val="005A6B68"/>
    <w:rsid w:val="005A798C"/>
    <w:rsid w:val="005B09CD"/>
    <w:rsid w:val="005B5936"/>
    <w:rsid w:val="005B5AB5"/>
    <w:rsid w:val="005B7804"/>
    <w:rsid w:val="005C2271"/>
    <w:rsid w:val="005D0E73"/>
    <w:rsid w:val="005D1F86"/>
    <w:rsid w:val="005E125A"/>
    <w:rsid w:val="005E420F"/>
    <w:rsid w:val="00600372"/>
    <w:rsid w:val="00601458"/>
    <w:rsid w:val="00607D2B"/>
    <w:rsid w:val="006116D9"/>
    <w:rsid w:val="0061440E"/>
    <w:rsid w:val="006257AE"/>
    <w:rsid w:val="00625C59"/>
    <w:rsid w:val="006348E6"/>
    <w:rsid w:val="006355AE"/>
    <w:rsid w:val="00646B99"/>
    <w:rsid w:val="0065123A"/>
    <w:rsid w:val="006522C6"/>
    <w:rsid w:val="006562C6"/>
    <w:rsid w:val="00661999"/>
    <w:rsid w:val="006A1C2F"/>
    <w:rsid w:val="006A2224"/>
    <w:rsid w:val="006A5D18"/>
    <w:rsid w:val="006B0C19"/>
    <w:rsid w:val="006D50F1"/>
    <w:rsid w:val="006D7190"/>
    <w:rsid w:val="006F02B2"/>
    <w:rsid w:val="006F0A47"/>
    <w:rsid w:val="006F17B8"/>
    <w:rsid w:val="006F54F7"/>
    <w:rsid w:val="00703A71"/>
    <w:rsid w:val="00703B40"/>
    <w:rsid w:val="00717A1B"/>
    <w:rsid w:val="0072463F"/>
    <w:rsid w:val="00725460"/>
    <w:rsid w:val="00730898"/>
    <w:rsid w:val="00730E8C"/>
    <w:rsid w:val="007415F4"/>
    <w:rsid w:val="00745E08"/>
    <w:rsid w:val="00747882"/>
    <w:rsid w:val="00750486"/>
    <w:rsid w:val="00761EB6"/>
    <w:rsid w:val="00766DD1"/>
    <w:rsid w:val="0077085E"/>
    <w:rsid w:val="00780970"/>
    <w:rsid w:val="007845E3"/>
    <w:rsid w:val="00784C95"/>
    <w:rsid w:val="0079111C"/>
    <w:rsid w:val="007A4D40"/>
    <w:rsid w:val="007C1D5B"/>
    <w:rsid w:val="007C20D5"/>
    <w:rsid w:val="007C2210"/>
    <w:rsid w:val="007D68BC"/>
    <w:rsid w:val="007D7474"/>
    <w:rsid w:val="007E05B4"/>
    <w:rsid w:val="007E6478"/>
    <w:rsid w:val="007E6A8F"/>
    <w:rsid w:val="007F471F"/>
    <w:rsid w:val="007F5C2D"/>
    <w:rsid w:val="007F5D88"/>
    <w:rsid w:val="00802016"/>
    <w:rsid w:val="00806F54"/>
    <w:rsid w:val="008119E9"/>
    <w:rsid w:val="00815BFB"/>
    <w:rsid w:val="00820FBD"/>
    <w:rsid w:val="0082156F"/>
    <w:rsid w:val="00823E00"/>
    <w:rsid w:val="008303C5"/>
    <w:rsid w:val="00846AF1"/>
    <w:rsid w:val="00851695"/>
    <w:rsid w:val="008531D0"/>
    <w:rsid w:val="008645ED"/>
    <w:rsid w:val="00865DD2"/>
    <w:rsid w:val="0087106F"/>
    <w:rsid w:val="00871C47"/>
    <w:rsid w:val="00872AFB"/>
    <w:rsid w:val="00873CC3"/>
    <w:rsid w:val="008A01F7"/>
    <w:rsid w:val="008A1962"/>
    <w:rsid w:val="008B2978"/>
    <w:rsid w:val="008B571B"/>
    <w:rsid w:val="008C64C0"/>
    <w:rsid w:val="008D19F7"/>
    <w:rsid w:val="008D6666"/>
    <w:rsid w:val="008E3B4E"/>
    <w:rsid w:val="008E65DC"/>
    <w:rsid w:val="008E6D05"/>
    <w:rsid w:val="008F2DF0"/>
    <w:rsid w:val="00902329"/>
    <w:rsid w:val="00902480"/>
    <w:rsid w:val="0091323F"/>
    <w:rsid w:val="00914671"/>
    <w:rsid w:val="00915BDE"/>
    <w:rsid w:val="00921418"/>
    <w:rsid w:val="009449A8"/>
    <w:rsid w:val="0094667A"/>
    <w:rsid w:val="0095577F"/>
    <w:rsid w:val="009615DE"/>
    <w:rsid w:val="00961C0D"/>
    <w:rsid w:val="00963EA8"/>
    <w:rsid w:val="009667C1"/>
    <w:rsid w:val="00966F25"/>
    <w:rsid w:val="0096739F"/>
    <w:rsid w:val="00973132"/>
    <w:rsid w:val="0098768D"/>
    <w:rsid w:val="009A2884"/>
    <w:rsid w:val="009A4E0E"/>
    <w:rsid w:val="009D05BD"/>
    <w:rsid w:val="009E41E5"/>
    <w:rsid w:val="009F2CC2"/>
    <w:rsid w:val="00A111FB"/>
    <w:rsid w:val="00A253A5"/>
    <w:rsid w:val="00A26775"/>
    <w:rsid w:val="00A32724"/>
    <w:rsid w:val="00A32CCC"/>
    <w:rsid w:val="00A405FD"/>
    <w:rsid w:val="00A46346"/>
    <w:rsid w:val="00A534DA"/>
    <w:rsid w:val="00A55BE0"/>
    <w:rsid w:val="00A60964"/>
    <w:rsid w:val="00A637FA"/>
    <w:rsid w:val="00A71EC1"/>
    <w:rsid w:val="00A83181"/>
    <w:rsid w:val="00A93AC3"/>
    <w:rsid w:val="00A941EF"/>
    <w:rsid w:val="00AA07B1"/>
    <w:rsid w:val="00AA247E"/>
    <w:rsid w:val="00AA5FE1"/>
    <w:rsid w:val="00AB324C"/>
    <w:rsid w:val="00AB6870"/>
    <w:rsid w:val="00AC4901"/>
    <w:rsid w:val="00AD2834"/>
    <w:rsid w:val="00AD2E73"/>
    <w:rsid w:val="00AD7DA7"/>
    <w:rsid w:val="00AE1963"/>
    <w:rsid w:val="00AE1B3E"/>
    <w:rsid w:val="00AE2F6C"/>
    <w:rsid w:val="00AE5BB1"/>
    <w:rsid w:val="00AE71D6"/>
    <w:rsid w:val="00AF11AC"/>
    <w:rsid w:val="00AF11B4"/>
    <w:rsid w:val="00AF1A14"/>
    <w:rsid w:val="00B013BF"/>
    <w:rsid w:val="00B02CD5"/>
    <w:rsid w:val="00B12FE9"/>
    <w:rsid w:val="00B27C21"/>
    <w:rsid w:val="00B37D47"/>
    <w:rsid w:val="00B436C4"/>
    <w:rsid w:val="00B4721B"/>
    <w:rsid w:val="00B5089F"/>
    <w:rsid w:val="00B6059A"/>
    <w:rsid w:val="00B63F8B"/>
    <w:rsid w:val="00B65F66"/>
    <w:rsid w:val="00B67476"/>
    <w:rsid w:val="00B71147"/>
    <w:rsid w:val="00B71AF6"/>
    <w:rsid w:val="00B7231C"/>
    <w:rsid w:val="00B735B0"/>
    <w:rsid w:val="00B8057F"/>
    <w:rsid w:val="00B8100F"/>
    <w:rsid w:val="00B82976"/>
    <w:rsid w:val="00B83E37"/>
    <w:rsid w:val="00B869C7"/>
    <w:rsid w:val="00B95144"/>
    <w:rsid w:val="00B96C7A"/>
    <w:rsid w:val="00BA3F12"/>
    <w:rsid w:val="00BC5694"/>
    <w:rsid w:val="00BE3661"/>
    <w:rsid w:val="00BE4636"/>
    <w:rsid w:val="00BF68FF"/>
    <w:rsid w:val="00C05C0F"/>
    <w:rsid w:val="00C05F7E"/>
    <w:rsid w:val="00C1185A"/>
    <w:rsid w:val="00C12D74"/>
    <w:rsid w:val="00C14934"/>
    <w:rsid w:val="00C14D9B"/>
    <w:rsid w:val="00C169F4"/>
    <w:rsid w:val="00C20551"/>
    <w:rsid w:val="00C21563"/>
    <w:rsid w:val="00C22687"/>
    <w:rsid w:val="00C25FBC"/>
    <w:rsid w:val="00C25FC7"/>
    <w:rsid w:val="00C36BF8"/>
    <w:rsid w:val="00C44F24"/>
    <w:rsid w:val="00C47CB1"/>
    <w:rsid w:val="00C5143B"/>
    <w:rsid w:val="00C52581"/>
    <w:rsid w:val="00C61423"/>
    <w:rsid w:val="00C85B39"/>
    <w:rsid w:val="00C863AC"/>
    <w:rsid w:val="00C93031"/>
    <w:rsid w:val="00C94CC6"/>
    <w:rsid w:val="00C95E51"/>
    <w:rsid w:val="00CA0E3D"/>
    <w:rsid w:val="00CA26DF"/>
    <w:rsid w:val="00CB0421"/>
    <w:rsid w:val="00CB3296"/>
    <w:rsid w:val="00CC2DF0"/>
    <w:rsid w:val="00CD241F"/>
    <w:rsid w:val="00CD4D15"/>
    <w:rsid w:val="00CD6280"/>
    <w:rsid w:val="00CD6760"/>
    <w:rsid w:val="00CD6C34"/>
    <w:rsid w:val="00CE076D"/>
    <w:rsid w:val="00CE181B"/>
    <w:rsid w:val="00CF6E7E"/>
    <w:rsid w:val="00D0206C"/>
    <w:rsid w:val="00D102F9"/>
    <w:rsid w:val="00D14511"/>
    <w:rsid w:val="00D145F7"/>
    <w:rsid w:val="00D163F4"/>
    <w:rsid w:val="00D2740D"/>
    <w:rsid w:val="00D30913"/>
    <w:rsid w:val="00D31734"/>
    <w:rsid w:val="00D35480"/>
    <w:rsid w:val="00D43F6F"/>
    <w:rsid w:val="00D623A6"/>
    <w:rsid w:val="00D63216"/>
    <w:rsid w:val="00D64BE9"/>
    <w:rsid w:val="00D76288"/>
    <w:rsid w:val="00D815D8"/>
    <w:rsid w:val="00D828EC"/>
    <w:rsid w:val="00D90E7F"/>
    <w:rsid w:val="00D90ED1"/>
    <w:rsid w:val="00D970C6"/>
    <w:rsid w:val="00DA4997"/>
    <w:rsid w:val="00DB6FEE"/>
    <w:rsid w:val="00DC05F5"/>
    <w:rsid w:val="00DC5D03"/>
    <w:rsid w:val="00DD5216"/>
    <w:rsid w:val="00DE1715"/>
    <w:rsid w:val="00E015BC"/>
    <w:rsid w:val="00E03D9E"/>
    <w:rsid w:val="00E12FD7"/>
    <w:rsid w:val="00E451ED"/>
    <w:rsid w:val="00E45906"/>
    <w:rsid w:val="00E47B68"/>
    <w:rsid w:val="00E5322C"/>
    <w:rsid w:val="00E56362"/>
    <w:rsid w:val="00E6015C"/>
    <w:rsid w:val="00E707EB"/>
    <w:rsid w:val="00E7187D"/>
    <w:rsid w:val="00E727BC"/>
    <w:rsid w:val="00E76045"/>
    <w:rsid w:val="00E77530"/>
    <w:rsid w:val="00E807E4"/>
    <w:rsid w:val="00E858D7"/>
    <w:rsid w:val="00E90361"/>
    <w:rsid w:val="00E95B23"/>
    <w:rsid w:val="00E979E4"/>
    <w:rsid w:val="00EA58AA"/>
    <w:rsid w:val="00EC42C7"/>
    <w:rsid w:val="00EE1A55"/>
    <w:rsid w:val="00EE3639"/>
    <w:rsid w:val="00EE4DD4"/>
    <w:rsid w:val="00EE5A02"/>
    <w:rsid w:val="00EF3CD1"/>
    <w:rsid w:val="00EF74BD"/>
    <w:rsid w:val="00EF7A4E"/>
    <w:rsid w:val="00F00CFC"/>
    <w:rsid w:val="00F01341"/>
    <w:rsid w:val="00F02627"/>
    <w:rsid w:val="00F068BA"/>
    <w:rsid w:val="00F158C4"/>
    <w:rsid w:val="00F17751"/>
    <w:rsid w:val="00F22CD5"/>
    <w:rsid w:val="00F263C9"/>
    <w:rsid w:val="00F3248E"/>
    <w:rsid w:val="00F36D3D"/>
    <w:rsid w:val="00F40D70"/>
    <w:rsid w:val="00F42362"/>
    <w:rsid w:val="00F47398"/>
    <w:rsid w:val="00F60E87"/>
    <w:rsid w:val="00F62F97"/>
    <w:rsid w:val="00F63918"/>
    <w:rsid w:val="00F660C7"/>
    <w:rsid w:val="00F70712"/>
    <w:rsid w:val="00F72336"/>
    <w:rsid w:val="00F731CA"/>
    <w:rsid w:val="00F73839"/>
    <w:rsid w:val="00F85748"/>
    <w:rsid w:val="00F91CFF"/>
    <w:rsid w:val="00F92C0D"/>
    <w:rsid w:val="00F933AC"/>
    <w:rsid w:val="00F978FB"/>
    <w:rsid w:val="00FA0DCD"/>
    <w:rsid w:val="00FA2EA4"/>
    <w:rsid w:val="00FA4DC6"/>
    <w:rsid w:val="00FA5E47"/>
    <w:rsid w:val="00FA6C7B"/>
    <w:rsid w:val="00FB5B0F"/>
    <w:rsid w:val="00FB7AC3"/>
    <w:rsid w:val="00FC2559"/>
    <w:rsid w:val="00FC4342"/>
    <w:rsid w:val="00FC5D5B"/>
    <w:rsid w:val="00FC7DEE"/>
    <w:rsid w:val="00FD1A41"/>
    <w:rsid w:val="00FD7EB6"/>
    <w:rsid w:val="00FE3E61"/>
    <w:rsid w:val="00FE5957"/>
    <w:rsid w:val="00FE628B"/>
    <w:rsid w:val="00FF474F"/>
    <w:rsid w:val="0AE90DC7"/>
    <w:rsid w:val="0E8C2C83"/>
    <w:rsid w:val="1674297A"/>
    <w:rsid w:val="192817FA"/>
    <w:rsid w:val="19843555"/>
    <w:rsid w:val="22D447A0"/>
    <w:rsid w:val="3C4E6795"/>
    <w:rsid w:val="4D20770E"/>
    <w:rsid w:val="5BA8605C"/>
    <w:rsid w:val="5DDA0F1F"/>
    <w:rsid w:val="7CCD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semiHidden/>
    <w:unhideWhenUsed/>
    <w:uiPriority w:val="0"/>
    <w:pPr>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otnote reference"/>
    <w:basedOn w:val="7"/>
    <w:semiHidden/>
    <w:unhideWhenUsed/>
    <w:uiPriority w:val="0"/>
    <w:rPr>
      <w:vertAlign w:val="superscript"/>
    </w:rPr>
  </w:style>
  <w:style w:type="character" w:customStyle="1" w:styleId="9">
    <w:name w:val="页眉 Char"/>
    <w:basedOn w:val="7"/>
    <w:link w:val="3"/>
    <w:uiPriority w:val="0"/>
    <w:rPr>
      <w:rFonts w:asciiTheme="minorHAnsi" w:hAnsiTheme="minorHAnsi" w:eastAsiaTheme="minorEastAsia" w:cstheme="minorBidi"/>
      <w:kern w:val="2"/>
      <w:sz w:val="18"/>
      <w:szCs w:val="18"/>
    </w:rPr>
  </w:style>
  <w:style w:type="character" w:customStyle="1" w:styleId="10">
    <w:name w:val="页脚 Char"/>
    <w:basedOn w:val="7"/>
    <w:link w:val="2"/>
    <w:uiPriority w:val="99"/>
    <w:rPr>
      <w:rFonts w:asciiTheme="minorHAnsi" w:hAnsiTheme="minorHAnsi" w:eastAsiaTheme="minorEastAsia" w:cstheme="minorBidi"/>
      <w:kern w:val="2"/>
      <w:sz w:val="18"/>
      <w:szCs w:val="18"/>
    </w:rPr>
  </w:style>
  <w:style w:type="character" w:customStyle="1" w:styleId="11">
    <w:name w:val="脚注文本 Char"/>
    <w:basedOn w:val="7"/>
    <w:link w:val="4"/>
    <w:semiHidden/>
    <w:uiPriority w:val="0"/>
    <w:rPr>
      <w:rFonts w:asciiTheme="minorHAnsi" w:hAnsiTheme="minorHAnsi" w:eastAsiaTheme="minorEastAsia" w:cstheme="minorBidi"/>
      <w:kern w:val="2"/>
      <w:sz w:val="18"/>
      <w:szCs w:val="18"/>
    </w:rPr>
  </w:style>
  <w:style w:type="character" w:customStyle="1" w:styleId="12">
    <w:name w:val="apple-converted-space"/>
    <w:basedOn w:val="7"/>
    <w:uiPriority w:val="0"/>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FEE4-8E47-4F8E-B3EC-217A3D86FF1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1568</Words>
  <Characters>1719</Characters>
  <Lines>12</Lines>
  <Paragraphs>3</Paragraphs>
  <TotalTime>13</TotalTime>
  <ScaleCrop>false</ScaleCrop>
  <LinksUpToDate>false</LinksUpToDate>
  <CharactersWithSpaces>1778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2023-05-05T22:29:00Z</dcterms:created>
  <dc:creator>86189</dc:creator>
  <cp:lastModifiedBy>林子大了</cp:lastModifiedBy>
  <cp:lastPrinted>2023-05-06T07:54:00Z</cp:lastPrinted>
  <dcterms:modified xsi:type="dcterms:W3CDTF">2023-05-08T06:56:29Z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86B1DF5834644A37887F1FB4E07F9502</vt:lpwstr>
  </property>
</Properties>
</file>